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6E" w:rsidRDefault="00400263" w:rsidP="0017216E">
      <w:pPr>
        <w:tabs>
          <w:tab w:val="left" w:pos="1800"/>
        </w:tabs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2/24</w:t>
      </w:r>
      <w:r w:rsidR="00A71C20">
        <w:rPr>
          <w:rFonts w:ascii="Arial" w:hAnsi="Arial" w:cs="Arial"/>
          <w:b/>
          <w:color w:val="0000FF"/>
          <w:sz w:val="28"/>
          <w:szCs w:val="28"/>
        </w:rPr>
        <w:t>/2022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17216E">
        <w:rPr>
          <w:rFonts w:ascii="Arial" w:hAnsi="Arial" w:cs="Arial"/>
          <w:b/>
          <w:color w:val="0000FF"/>
          <w:sz w:val="28"/>
          <w:szCs w:val="28"/>
        </w:rPr>
        <w:t>Highland Water Board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Meeting Digest</w:t>
      </w:r>
    </w:p>
    <w:p w:rsidR="00FA042C" w:rsidRDefault="00FA042C" w:rsidP="0017216E">
      <w:pPr>
        <w:tabs>
          <w:tab w:val="left" w:pos="1800"/>
        </w:tabs>
        <w:rPr>
          <w:rFonts w:ascii="Arial" w:hAnsi="Arial" w:cs="Arial"/>
          <w:b/>
          <w:color w:val="0000FF"/>
          <w:sz w:val="28"/>
          <w:szCs w:val="28"/>
        </w:rPr>
      </w:pPr>
    </w:p>
    <w:p w:rsidR="00301E05" w:rsidRDefault="0017216E" w:rsidP="002A0FA7">
      <w:pPr>
        <w:tabs>
          <w:tab w:val="left" w:pos="1800"/>
        </w:tabs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8"/>
          <w:szCs w:val="28"/>
        </w:rPr>
        <w:t>PRESS RELEASE for Highland’s Town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Web Site (</w:t>
      </w:r>
      <w:r w:rsidR="008C1B2E">
        <w:rPr>
          <w:rFonts w:ascii="Arial" w:hAnsi="Arial" w:cs="Arial"/>
          <w:b/>
          <w:color w:val="0000FF"/>
          <w:sz w:val="28"/>
          <w:szCs w:val="28"/>
        </w:rPr>
        <w:t>Release Date</w:t>
      </w:r>
      <w:r w:rsidR="00400263">
        <w:rPr>
          <w:rFonts w:ascii="Arial" w:hAnsi="Arial" w:cs="Arial"/>
          <w:b/>
          <w:color w:val="0000FF"/>
          <w:sz w:val="28"/>
          <w:szCs w:val="28"/>
        </w:rPr>
        <w:t xml:space="preserve"> 03</w:t>
      </w:r>
      <w:r w:rsidR="00A71C20">
        <w:rPr>
          <w:rFonts w:ascii="Arial" w:hAnsi="Arial" w:cs="Arial"/>
          <w:b/>
          <w:color w:val="0000FF"/>
          <w:sz w:val="28"/>
          <w:szCs w:val="28"/>
        </w:rPr>
        <w:t>/22</w:t>
      </w:r>
      <w:r w:rsidR="00943B85">
        <w:rPr>
          <w:rFonts w:ascii="Arial" w:hAnsi="Arial" w:cs="Arial"/>
          <w:b/>
          <w:color w:val="0000FF"/>
          <w:sz w:val="28"/>
          <w:szCs w:val="28"/>
        </w:rPr>
        <w:t>/2022</w:t>
      </w:r>
      <w:r w:rsidR="00FA042C">
        <w:rPr>
          <w:rFonts w:ascii="Arial" w:hAnsi="Arial" w:cs="Arial"/>
          <w:b/>
          <w:color w:val="0000FF"/>
          <w:sz w:val="28"/>
          <w:szCs w:val="28"/>
        </w:rPr>
        <w:t>)</w:t>
      </w:r>
    </w:p>
    <w:p w:rsidR="00FA042C" w:rsidRDefault="00FA042C" w:rsidP="00201938">
      <w:pPr>
        <w:rPr>
          <w:rFonts w:ascii="Arial" w:hAnsi="Arial" w:cs="Arial"/>
          <w:b/>
          <w:color w:val="0000FF"/>
          <w:sz w:val="24"/>
          <w:szCs w:val="24"/>
        </w:rPr>
      </w:pPr>
    </w:p>
    <w:p w:rsidR="00201938" w:rsidRDefault="00201938" w:rsidP="00201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Highland Water Board – </w:t>
      </w:r>
      <w:proofErr w:type="gramStart"/>
      <w:r>
        <w:rPr>
          <w:rFonts w:ascii="Arial" w:hAnsi="Arial" w:cs="Arial"/>
          <w:sz w:val="24"/>
          <w:szCs w:val="24"/>
        </w:rPr>
        <w:t>Recently  Approved</w:t>
      </w:r>
      <w:proofErr w:type="gramEnd"/>
      <w:r>
        <w:rPr>
          <w:rFonts w:ascii="Arial" w:hAnsi="Arial" w:cs="Arial"/>
          <w:sz w:val="24"/>
          <w:szCs w:val="24"/>
        </w:rPr>
        <w:t xml:space="preserve"> Board Actions or Information Regarding Water Board</w:t>
      </w:r>
    </w:p>
    <w:p w:rsidR="00201938" w:rsidRDefault="00201938" w:rsidP="00201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posted by Rick Volbrecht:  Board Secretary + Information Director</w:t>
      </w:r>
    </w:p>
    <w:p w:rsidR="00FA042C" w:rsidRDefault="00FA042C" w:rsidP="009F3155">
      <w:pPr>
        <w:tabs>
          <w:tab w:val="left" w:pos="1800"/>
        </w:tabs>
        <w:ind w:right="720"/>
        <w:rPr>
          <w:rFonts w:ascii="Arial" w:hAnsi="Arial" w:cs="Arial"/>
          <w:sz w:val="24"/>
          <w:szCs w:val="24"/>
        </w:rPr>
      </w:pPr>
    </w:p>
    <w:p w:rsidR="009C18EF" w:rsidRDefault="00400263" w:rsidP="009F3155">
      <w:pPr>
        <w:tabs>
          <w:tab w:val="left" w:pos="1800"/>
        </w:tabs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at 2</w:t>
      </w:r>
      <w:r w:rsidR="001513A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24</w:t>
      </w:r>
      <w:r w:rsidR="001513A2">
        <w:rPr>
          <w:rFonts w:ascii="Arial" w:hAnsi="Arial" w:cs="Arial"/>
          <w:sz w:val="24"/>
          <w:szCs w:val="24"/>
        </w:rPr>
        <w:t>/2022</w:t>
      </w:r>
      <w:r w:rsidR="00811862">
        <w:rPr>
          <w:rFonts w:ascii="Arial" w:hAnsi="Arial" w:cs="Arial"/>
          <w:sz w:val="24"/>
          <w:szCs w:val="24"/>
        </w:rPr>
        <w:t xml:space="preserve"> </w:t>
      </w:r>
      <w:r w:rsidR="009C18EF">
        <w:rPr>
          <w:rFonts w:ascii="Arial" w:hAnsi="Arial" w:cs="Arial"/>
          <w:sz w:val="24"/>
          <w:szCs w:val="24"/>
        </w:rPr>
        <w:t xml:space="preserve">Water Works Board </w:t>
      </w:r>
      <w:r w:rsidR="00811862">
        <w:rPr>
          <w:rFonts w:ascii="Arial" w:hAnsi="Arial" w:cs="Arial"/>
          <w:sz w:val="24"/>
          <w:szCs w:val="24"/>
        </w:rPr>
        <w:t>Meeting</w:t>
      </w:r>
      <w:r w:rsidR="009C18EF">
        <w:rPr>
          <w:rFonts w:ascii="Arial" w:hAnsi="Arial" w:cs="Arial"/>
          <w:sz w:val="24"/>
          <w:szCs w:val="24"/>
        </w:rPr>
        <w:t>:</w:t>
      </w:r>
    </w:p>
    <w:p w:rsidR="009C18EF" w:rsidRDefault="00842F4A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ab/>
        <w:t>:</w:t>
      </w:r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11862">
        <w:rPr>
          <w:rFonts w:ascii="Arial" w:hAnsi="Arial" w:cs="Arial"/>
          <w:sz w:val="24"/>
          <w:szCs w:val="24"/>
        </w:rPr>
        <w:t>George Smith…..</w:t>
      </w:r>
      <w:r w:rsidR="00811862">
        <w:rPr>
          <w:rFonts w:ascii="Arial" w:hAnsi="Arial" w:cs="Arial"/>
          <w:sz w:val="24"/>
          <w:szCs w:val="24"/>
        </w:rPr>
        <w:tab/>
        <w:t>Present</w:t>
      </w:r>
    </w:p>
    <w:p w:rsidR="0081503B" w:rsidRDefault="0081503B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</w:t>
      </w:r>
      <w:r w:rsidR="00A71C20">
        <w:rPr>
          <w:rFonts w:ascii="Arial" w:hAnsi="Arial" w:cs="Arial"/>
          <w:sz w:val="24"/>
          <w:szCs w:val="24"/>
        </w:rPr>
        <w:t xml:space="preserve"> …….</w:t>
      </w:r>
      <w:r w:rsidR="00A71C20">
        <w:rPr>
          <w:rFonts w:ascii="Arial" w:hAnsi="Arial" w:cs="Arial"/>
          <w:sz w:val="24"/>
          <w:szCs w:val="24"/>
        </w:rPr>
        <w:tab/>
        <w:t>:</w:t>
      </w:r>
      <w:r w:rsidR="00A71C20">
        <w:rPr>
          <w:rFonts w:ascii="Arial" w:hAnsi="Arial" w:cs="Arial"/>
          <w:sz w:val="24"/>
          <w:szCs w:val="24"/>
        </w:rPr>
        <w:tab/>
      </w:r>
      <w:r w:rsidR="00D214C9">
        <w:rPr>
          <w:rFonts w:ascii="Arial" w:hAnsi="Arial" w:cs="Arial"/>
          <w:sz w:val="24"/>
          <w:szCs w:val="24"/>
        </w:rPr>
        <w:t>Jason Tharp……</w:t>
      </w:r>
      <w:r w:rsidR="00D214C9">
        <w:rPr>
          <w:rFonts w:ascii="Arial" w:hAnsi="Arial" w:cs="Arial"/>
          <w:sz w:val="24"/>
          <w:szCs w:val="24"/>
        </w:rPr>
        <w:tab/>
        <w:t>Present</w:t>
      </w:r>
    </w:p>
    <w:p w:rsidR="009C18EF" w:rsidRDefault="00842F4A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>
        <w:rPr>
          <w:rFonts w:ascii="Arial" w:hAnsi="Arial" w:cs="Arial"/>
          <w:sz w:val="24"/>
          <w:szCs w:val="24"/>
        </w:rPr>
        <w:tab/>
        <w:t>:</w:t>
      </w:r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Rick Volbrecht</w:t>
      </w:r>
      <w:r w:rsidR="00811862">
        <w:rPr>
          <w:rFonts w:ascii="Arial" w:hAnsi="Arial" w:cs="Arial"/>
          <w:sz w:val="24"/>
          <w:szCs w:val="24"/>
        </w:rPr>
        <w:t xml:space="preserve"> …</w:t>
      </w:r>
      <w:r w:rsidR="006E31F9">
        <w:rPr>
          <w:rFonts w:ascii="Arial" w:hAnsi="Arial" w:cs="Arial"/>
          <w:sz w:val="24"/>
          <w:szCs w:val="24"/>
        </w:rPr>
        <w:tab/>
        <w:t>Present</w:t>
      </w:r>
    </w:p>
    <w:p w:rsidR="00811862" w:rsidRDefault="00811862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..</w:t>
      </w:r>
      <w:r w:rsidR="00842F4A">
        <w:rPr>
          <w:rFonts w:ascii="Arial" w:hAnsi="Arial" w:cs="Arial"/>
          <w:sz w:val="24"/>
          <w:szCs w:val="24"/>
        </w:rPr>
        <w:t>:</w:t>
      </w:r>
      <w:r w:rsidR="00842F4A">
        <w:rPr>
          <w:rFonts w:ascii="Arial" w:hAnsi="Arial" w:cs="Arial"/>
          <w:sz w:val="24"/>
          <w:szCs w:val="24"/>
        </w:rPr>
        <w:tab/>
      </w:r>
      <w:r w:rsidR="00D214C9">
        <w:rPr>
          <w:rFonts w:ascii="Arial" w:hAnsi="Arial" w:cs="Arial"/>
          <w:sz w:val="24"/>
          <w:szCs w:val="24"/>
        </w:rPr>
        <w:t xml:space="preserve">Curt </w:t>
      </w:r>
      <w:proofErr w:type="gramStart"/>
      <w:r w:rsidR="00D214C9">
        <w:rPr>
          <w:rFonts w:ascii="Arial" w:hAnsi="Arial" w:cs="Arial"/>
          <w:sz w:val="24"/>
          <w:szCs w:val="24"/>
        </w:rPr>
        <w:t xml:space="preserve">Schroeder </w:t>
      </w:r>
      <w:r w:rsidR="00BA330C">
        <w:rPr>
          <w:rFonts w:ascii="Arial" w:hAnsi="Arial" w:cs="Arial"/>
          <w:sz w:val="24"/>
          <w:szCs w:val="24"/>
        </w:rPr>
        <w:t>.</w:t>
      </w:r>
      <w:r w:rsidR="00D214C9">
        <w:rPr>
          <w:rFonts w:ascii="Arial" w:hAnsi="Arial" w:cs="Arial"/>
          <w:sz w:val="24"/>
          <w:szCs w:val="24"/>
        </w:rPr>
        <w:tab/>
      </w:r>
      <w:proofErr w:type="gramEnd"/>
      <w:r w:rsidR="00D214C9">
        <w:rPr>
          <w:rFonts w:ascii="Arial" w:hAnsi="Arial" w:cs="Arial"/>
          <w:sz w:val="24"/>
          <w:szCs w:val="24"/>
        </w:rPr>
        <w:t>Absent</w:t>
      </w:r>
    </w:p>
    <w:p w:rsidR="009C18EF" w:rsidRDefault="00811862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..:</w:t>
      </w:r>
      <w:r>
        <w:rPr>
          <w:rFonts w:ascii="Arial" w:hAnsi="Arial" w:cs="Arial"/>
          <w:sz w:val="24"/>
          <w:szCs w:val="24"/>
        </w:rPr>
        <w:tab/>
      </w:r>
      <w:r w:rsidR="00A71C20">
        <w:rPr>
          <w:rFonts w:ascii="Arial" w:hAnsi="Arial" w:cs="Arial"/>
          <w:sz w:val="24"/>
          <w:szCs w:val="24"/>
        </w:rPr>
        <w:t>Larry Kondrat</w:t>
      </w:r>
      <w:r w:rsidR="000C0666">
        <w:rPr>
          <w:rFonts w:ascii="Arial" w:hAnsi="Arial" w:cs="Arial"/>
          <w:sz w:val="24"/>
          <w:szCs w:val="24"/>
        </w:rPr>
        <w:t xml:space="preserve"> </w:t>
      </w:r>
      <w:r w:rsidR="00A71C20">
        <w:rPr>
          <w:rFonts w:ascii="Arial" w:hAnsi="Arial" w:cs="Arial"/>
          <w:sz w:val="24"/>
          <w:szCs w:val="24"/>
        </w:rPr>
        <w:t>…</w:t>
      </w:r>
      <w:r w:rsidR="00A71C20">
        <w:rPr>
          <w:rFonts w:ascii="Arial" w:hAnsi="Arial" w:cs="Arial"/>
          <w:sz w:val="24"/>
          <w:szCs w:val="24"/>
        </w:rPr>
        <w:tab/>
        <w:t>Present</w:t>
      </w:r>
      <w:r>
        <w:rPr>
          <w:rFonts w:ascii="Arial" w:hAnsi="Arial" w:cs="Arial"/>
          <w:sz w:val="24"/>
          <w:szCs w:val="24"/>
        </w:rPr>
        <w:tab/>
      </w:r>
    </w:p>
    <w:p w:rsidR="009C18EF" w:rsidRDefault="009C18EF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24"/>
          <w:szCs w:val="24"/>
        </w:rPr>
      </w:pPr>
    </w:p>
    <w:p w:rsidR="00A6694B" w:rsidRDefault="00A6694B" w:rsidP="00A6694B">
      <w:pPr>
        <w:tabs>
          <w:tab w:val="left" w:pos="1620"/>
          <w:tab w:val="left" w:pos="2160"/>
          <w:tab w:val="left" w:pos="576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Town/Clerk </w:t>
      </w:r>
      <w:proofErr w:type="spellStart"/>
      <w:r>
        <w:rPr>
          <w:rFonts w:ascii="Arial" w:hAnsi="Arial" w:cs="Arial"/>
          <w:sz w:val="24"/>
          <w:szCs w:val="24"/>
        </w:rPr>
        <w:t>Treas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223F49">
        <w:rPr>
          <w:rFonts w:ascii="Arial" w:hAnsi="Arial" w:cs="Arial"/>
          <w:sz w:val="24"/>
          <w:szCs w:val="24"/>
        </w:rPr>
        <w:t>……………………………………...</w:t>
      </w:r>
      <w:proofErr w:type="gramEnd"/>
      <w:r w:rsidR="00223F49">
        <w:rPr>
          <w:rFonts w:ascii="Arial" w:hAnsi="Arial" w:cs="Arial"/>
          <w:sz w:val="24"/>
          <w:szCs w:val="24"/>
        </w:rPr>
        <w:tab/>
        <w:t>Position not filled at present</w:t>
      </w:r>
    </w:p>
    <w:p w:rsidR="009C18EF" w:rsidRDefault="00811862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Waterworks </w:t>
      </w:r>
      <w:proofErr w:type="gramStart"/>
      <w:r w:rsidR="00A6694B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Supt: Mark Knesek</w:t>
      </w:r>
      <w:r w:rsidR="00A6694B">
        <w:rPr>
          <w:rFonts w:ascii="Arial" w:hAnsi="Arial" w:cs="Arial"/>
          <w:sz w:val="24"/>
          <w:szCs w:val="24"/>
        </w:rPr>
        <w:t xml:space="preserve"> ………………</w:t>
      </w:r>
      <w:r>
        <w:rPr>
          <w:rFonts w:ascii="Arial" w:hAnsi="Arial" w:cs="Arial"/>
          <w:sz w:val="24"/>
          <w:szCs w:val="24"/>
        </w:rPr>
        <w:tab/>
        <w:t>Present</w:t>
      </w:r>
      <w:r w:rsidR="009C18EF">
        <w:rPr>
          <w:rFonts w:ascii="Arial" w:hAnsi="Arial" w:cs="Arial"/>
          <w:sz w:val="24"/>
          <w:szCs w:val="24"/>
        </w:rPr>
        <w:tab/>
      </w:r>
    </w:p>
    <w:p w:rsidR="009C18EF" w:rsidRDefault="009C18EF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</w:t>
      </w:r>
      <w:r w:rsidR="00811862">
        <w:rPr>
          <w:rFonts w:ascii="Arial" w:hAnsi="Arial" w:cs="Arial"/>
          <w:sz w:val="24"/>
          <w:szCs w:val="24"/>
        </w:rPr>
        <w:t xml:space="preserve"> …</w:t>
      </w:r>
      <w:proofErr w:type="gramStart"/>
      <w:r w:rsidR="00811862">
        <w:rPr>
          <w:rFonts w:ascii="Arial" w:hAnsi="Arial" w:cs="Arial"/>
          <w:sz w:val="24"/>
          <w:szCs w:val="24"/>
        </w:rPr>
        <w:t>...</w:t>
      </w:r>
      <w:r w:rsidR="00A6694B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118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Robert Tweedle</w:t>
      </w:r>
      <w:r w:rsidR="00811862">
        <w:rPr>
          <w:rFonts w:ascii="Arial" w:hAnsi="Arial" w:cs="Arial"/>
          <w:sz w:val="24"/>
          <w:szCs w:val="24"/>
        </w:rPr>
        <w:t xml:space="preserve"> …………………..</w:t>
      </w:r>
      <w:r w:rsidR="00811862">
        <w:rPr>
          <w:rFonts w:ascii="Arial" w:hAnsi="Arial" w:cs="Arial"/>
          <w:sz w:val="24"/>
          <w:szCs w:val="24"/>
        </w:rPr>
        <w:tab/>
        <w:t>Present</w:t>
      </w:r>
      <w:r>
        <w:rPr>
          <w:rFonts w:ascii="Arial" w:hAnsi="Arial" w:cs="Arial"/>
          <w:sz w:val="24"/>
          <w:szCs w:val="24"/>
        </w:rPr>
        <w:tab/>
      </w:r>
    </w:p>
    <w:p w:rsidR="009C18EF" w:rsidRDefault="00811862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A6694B">
        <w:rPr>
          <w:rFonts w:ascii="Arial" w:hAnsi="Arial" w:cs="Arial"/>
          <w:sz w:val="24"/>
          <w:szCs w:val="24"/>
        </w:rPr>
        <w:t>……...</w:t>
      </w:r>
      <w:r>
        <w:rPr>
          <w:rFonts w:ascii="Arial" w:hAnsi="Arial" w:cs="Arial"/>
          <w:sz w:val="24"/>
          <w:szCs w:val="24"/>
        </w:rPr>
        <w:t>:</w:t>
      </w:r>
      <w:proofErr w:type="gramEnd"/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Derek Snyder</w:t>
      </w:r>
      <w:r w:rsidR="006E5915">
        <w:rPr>
          <w:rFonts w:ascii="Arial" w:hAnsi="Arial" w:cs="Arial"/>
          <w:sz w:val="24"/>
          <w:szCs w:val="24"/>
        </w:rPr>
        <w:t>, NIES Engi</w:t>
      </w:r>
      <w:r w:rsidR="00F92A03">
        <w:rPr>
          <w:rFonts w:ascii="Arial" w:hAnsi="Arial" w:cs="Arial"/>
          <w:sz w:val="24"/>
          <w:szCs w:val="24"/>
        </w:rPr>
        <w:t>neering</w:t>
      </w:r>
      <w:r>
        <w:rPr>
          <w:rFonts w:ascii="Arial" w:hAnsi="Arial" w:cs="Arial"/>
          <w:sz w:val="24"/>
          <w:szCs w:val="24"/>
        </w:rPr>
        <w:tab/>
        <w:t>Present</w:t>
      </w:r>
    </w:p>
    <w:p w:rsidR="00811862" w:rsidRDefault="00811862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 Dept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A6694B">
        <w:rPr>
          <w:rFonts w:ascii="Arial" w:hAnsi="Arial" w:cs="Arial"/>
          <w:sz w:val="24"/>
          <w:szCs w:val="24"/>
        </w:rPr>
        <w:t>……...:</w:t>
      </w:r>
      <w:proofErr w:type="gramEnd"/>
      <w:r w:rsidR="00A6694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43AE3">
        <w:rPr>
          <w:rFonts w:ascii="Arial" w:hAnsi="Arial" w:cs="Arial"/>
          <w:sz w:val="24"/>
          <w:szCs w:val="24"/>
        </w:rPr>
        <w:t>Mr</w:t>
      </w:r>
      <w:proofErr w:type="spellEnd"/>
      <w:r w:rsidR="00C4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AE3">
        <w:rPr>
          <w:rFonts w:ascii="Arial" w:hAnsi="Arial" w:cs="Arial"/>
          <w:sz w:val="24"/>
          <w:szCs w:val="24"/>
        </w:rPr>
        <w:t>Pipka</w:t>
      </w:r>
      <w:proofErr w:type="spellEnd"/>
      <w:r w:rsidR="00C43AE3">
        <w:rPr>
          <w:rFonts w:ascii="Arial" w:hAnsi="Arial" w:cs="Arial"/>
          <w:sz w:val="24"/>
          <w:szCs w:val="24"/>
        </w:rPr>
        <w:t xml:space="preserve"> …………………………..</w:t>
      </w:r>
      <w:r w:rsidR="00C43AE3">
        <w:rPr>
          <w:rFonts w:ascii="Arial" w:hAnsi="Arial" w:cs="Arial"/>
          <w:sz w:val="24"/>
          <w:szCs w:val="24"/>
        </w:rPr>
        <w:tab/>
        <w:t>Absent</w:t>
      </w:r>
    </w:p>
    <w:p w:rsidR="009C18EF" w:rsidRDefault="009C18EF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24"/>
          <w:szCs w:val="24"/>
        </w:rPr>
      </w:pPr>
    </w:p>
    <w:p w:rsidR="00F67DCF" w:rsidRDefault="009C18EF" w:rsidP="00811862">
      <w:pPr>
        <w:tabs>
          <w:tab w:val="left" w:pos="1800"/>
          <w:tab w:val="left" w:pos="324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Works</w:t>
      </w:r>
      <w:r w:rsidR="00811862">
        <w:rPr>
          <w:rFonts w:ascii="Arial" w:hAnsi="Arial" w:cs="Arial"/>
          <w:sz w:val="24"/>
          <w:szCs w:val="24"/>
        </w:rPr>
        <w:t xml:space="preserve"> Sec …………..</w:t>
      </w:r>
      <w:r w:rsidR="008118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Kim Webb</w:t>
      </w:r>
      <w:r w:rsidR="006E31F9">
        <w:rPr>
          <w:rFonts w:ascii="Arial" w:hAnsi="Arial" w:cs="Arial"/>
          <w:sz w:val="24"/>
          <w:szCs w:val="24"/>
        </w:rPr>
        <w:t xml:space="preserve"> ……………</w:t>
      </w:r>
      <w:r w:rsidR="006E31F9">
        <w:rPr>
          <w:rFonts w:ascii="Arial" w:hAnsi="Arial" w:cs="Arial"/>
          <w:sz w:val="24"/>
          <w:szCs w:val="24"/>
        </w:rPr>
        <w:tab/>
      </w:r>
      <w:r w:rsidR="002A0FA7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ab/>
      </w:r>
    </w:p>
    <w:p w:rsidR="00125179" w:rsidRDefault="00125179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32"/>
          <w:szCs w:val="32"/>
          <w:u w:val="single"/>
        </w:rPr>
      </w:pPr>
    </w:p>
    <w:p w:rsidR="0029611E" w:rsidRDefault="0029611E" w:rsidP="0012517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32"/>
          <w:szCs w:val="32"/>
          <w:u w:val="single"/>
        </w:rPr>
      </w:pPr>
    </w:p>
    <w:p w:rsidR="0070456E" w:rsidRPr="00125179" w:rsidRDefault="00400263" w:rsidP="0012517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Summary of 2/24</w:t>
      </w:r>
      <w:r w:rsidR="00A71C20">
        <w:rPr>
          <w:rFonts w:ascii="Arial" w:hAnsi="Arial" w:cs="Arial"/>
          <w:sz w:val="32"/>
          <w:szCs w:val="32"/>
          <w:u w:val="single"/>
        </w:rPr>
        <w:t>/2022</w:t>
      </w:r>
      <w:r w:rsidR="00125179" w:rsidRPr="00236E9D">
        <w:rPr>
          <w:rFonts w:ascii="Arial" w:hAnsi="Arial" w:cs="Arial"/>
          <w:sz w:val="32"/>
          <w:szCs w:val="32"/>
          <w:u w:val="single"/>
        </w:rPr>
        <w:t xml:space="preserve"> for Study Session and Regular Meeting</w:t>
      </w:r>
      <w:r w:rsidR="00125179">
        <w:rPr>
          <w:rFonts w:ascii="Arial" w:hAnsi="Arial" w:cs="Arial"/>
          <w:sz w:val="32"/>
          <w:szCs w:val="32"/>
          <w:u w:val="single"/>
        </w:rPr>
        <w:t>:</w:t>
      </w:r>
    </w:p>
    <w:p w:rsidR="0070456E" w:rsidRDefault="0070456E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24"/>
          <w:szCs w:val="24"/>
        </w:rPr>
      </w:pPr>
    </w:p>
    <w:p w:rsidR="005956C9" w:rsidRDefault="005956C9" w:rsidP="00D57411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125179" w:rsidRDefault="00400263" w:rsidP="00D57411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2/24</w:t>
      </w:r>
      <w:r w:rsidR="00A71C20">
        <w:rPr>
          <w:rFonts w:ascii="Arial" w:hAnsi="Arial" w:cs="Arial"/>
          <w:sz w:val="24"/>
          <w:szCs w:val="24"/>
        </w:rPr>
        <w:t>/2022</w:t>
      </w:r>
      <w:r w:rsidR="00125179">
        <w:rPr>
          <w:rFonts w:ascii="Arial" w:hAnsi="Arial" w:cs="Arial"/>
          <w:sz w:val="24"/>
          <w:szCs w:val="24"/>
        </w:rPr>
        <w:t xml:space="preserve"> Study Session:</w:t>
      </w:r>
    </w:p>
    <w:p w:rsidR="00C52F7E" w:rsidRPr="000144AF" w:rsidRDefault="00C52F7E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534018" w:rsidRDefault="0081503B" w:rsidP="00BA330C">
      <w:pPr>
        <w:pStyle w:val="ListParagraph"/>
        <w:numPr>
          <w:ilvl w:val="0"/>
          <w:numId w:val="9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81503B">
        <w:rPr>
          <w:rFonts w:ascii="Arial" w:hAnsi="Arial" w:cs="Arial"/>
          <w:sz w:val="24"/>
          <w:szCs w:val="24"/>
        </w:rPr>
        <w:t xml:space="preserve">Discussion </w:t>
      </w:r>
      <w:r w:rsidR="00400263">
        <w:rPr>
          <w:rFonts w:ascii="Arial" w:hAnsi="Arial" w:cs="Arial"/>
          <w:sz w:val="24"/>
          <w:szCs w:val="24"/>
        </w:rPr>
        <w:t>on Resolution # 2022 – 06</w:t>
      </w:r>
      <w:r w:rsidR="0063173F">
        <w:rPr>
          <w:rFonts w:ascii="Arial" w:hAnsi="Arial" w:cs="Arial"/>
          <w:sz w:val="24"/>
          <w:szCs w:val="24"/>
        </w:rPr>
        <w:t xml:space="preserve"> </w:t>
      </w:r>
    </w:p>
    <w:p w:rsidR="00534018" w:rsidRDefault="00534018" w:rsidP="00534018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534018" w:rsidRPr="00400263" w:rsidRDefault="00B577BF" w:rsidP="00400263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authorizes and approves </w:t>
      </w:r>
      <w:r w:rsidR="00400263">
        <w:rPr>
          <w:rFonts w:ascii="Arial" w:hAnsi="Arial" w:cs="Arial"/>
          <w:sz w:val="24"/>
          <w:szCs w:val="24"/>
        </w:rPr>
        <w:t xml:space="preserve">a communications site license </w:t>
      </w:r>
      <w:r>
        <w:rPr>
          <w:rFonts w:ascii="Arial" w:hAnsi="Arial" w:cs="Arial"/>
          <w:sz w:val="24"/>
          <w:szCs w:val="24"/>
        </w:rPr>
        <w:t xml:space="preserve">agreement between </w:t>
      </w:r>
      <w:r w:rsidR="00400263">
        <w:rPr>
          <w:rFonts w:ascii="Arial" w:hAnsi="Arial" w:cs="Arial"/>
          <w:sz w:val="24"/>
          <w:szCs w:val="24"/>
        </w:rPr>
        <w:t xml:space="preserve">Midwest </w:t>
      </w:r>
      <w:r w:rsidR="00400263">
        <w:rPr>
          <w:rFonts w:ascii="Arial" w:hAnsi="Arial" w:cs="Arial"/>
          <w:sz w:val="24"/>
          <w:szCs w:val="24"/>
        </w:rPr>
        <w:br/>
        <w:t xml:space="preserve">Telecom of America, INC, and the Highland Water Works District to install telecommunications and related antennae equipment on the Indianapolis Boulevard Elevated Water </w:t>
      </w:r>
    </w:p>
    <w:p w:rsidR="00B27040" w:rsidRPr="0024017A" w:rsidRDefault="00B27040" w:rsidP="0024017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00263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B637DC" w:rsidRDefault="00B637DC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</w:t>
      </w:r>
      <w:r w:rsidR="009C441D">
        <w:rPr>
          <w:rFonts w:ascii="Arial" w:hAnsi="Arial" w:cs="Arial"/>
          <w:sz w:val="24"/>
          <w:szCs w:val="24"/>
        </w:rPr>
        <w:t>XXXXXXXXXXXXXXXXXXXXXXXX</w:t>
      </w:r>
    </w:p>
    <w:p w:rsidR="00E333F8" w:rsidRDefault="00E333F8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00263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2/24</w:t>
      </w:r>
      <w:r w:rsidR="00A71C20">
        <w:rPr>
          <w:rFonts w:ascii="Arial" w:hAnsi="Arial" w:cs="Arial"/>
          <w:sz w:val="24"/>
          <w:szCs w:val="24"/>
        </w:rPr>
        <w:t>/2022</w:t>
      </w:r>
      <w:r w:rsidR="00E333F8">
        <w:rPr>
          <w:rFonts w:ascii="Arial" w:hAnsi="Arial" w:cs="Arial"/>
          <w:sz w:val="24"/>
          <w:szCs w:val="24"/>
        </w:rPr>
        <w:t xml:space="preserve"> Regular Meeting</w:t>
      </w:r>
    </w:p>
    <w:p w:rsidR="0084349D" w:rsidRDefault="0084349D" w:rsidP="00E333F8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E333F8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member of the public requested to speak at the start of the Meeting during Public Comments that begin each Water Works Regular Meeting</w:t>
      </w:r>
    </w:p>
    <w:p w:rsidR="00557D3F" w:rsidRDefault="00557D3F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0144AF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FA4210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2/24</w:t>
      </w:r>
      <w:r w:rsidR="00A71C20">
        <w:rPr>
          <w:rFonts w:ascii="Arial" w:hAnsi="Arial" w:cs="Arial"/>
          <w:sz w:val="24"/>
          <w:szCs w:val="24"/>
        </w:rPr>
        <w:t>/2022</w:t>
      </w:r>
      <w:r w:rsidR="0049099A">
        <w:rPr>
          <w:rFonts w:ascii="Arial" w:hAnsi="Arial" w:cs="Arial"/>
          <w:sz w:val="24"/>
          <w:szCs w:val="24"/>
        </w:rPr>
        <w:t xml:space="preserve"> </w:t>
      </w:r>
      <w:r w:rsidR="008E17DE">
        <w:rPr>
          <w:rFonts w:ascii="Arial" w:hAnsi="Arial" w:cs="Arial"/>
          <w:sz w:val="24"/>
          <w:szCs w:val="24"/>
        </w:rPr>
        <w:t xml:space="preserve">Regular </w:t>
      </w:r>
      <w:r w:rsidR="0049099A">
        <w:rPr>
          <w:rFonts w:ascii="Arial" w:hAnsi="Arial" w:cs="Arial"/>
          <w:sz w:val="24"/>
          <w:szCs w:val="24"/>
        </w:rPr>
        <w:t xml:space="preserve">Meeting:  </w:t>
      </w:r>
    </w:p>
    <w:p w:rsidR="00A71C20" w:rsidRDefault="00A71C20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FA4210" w:rsidRDefault="00FA4210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FA4210" w:rsidRDefault="00FA4210" w:rsidP="00FA4210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 and General Orders:</w:t>
      </w:r>
    </w:p>
    <w:p w:rsidR="00FA4210" w:rsidRDefault="00FA4210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9099A" w:rsidRDefault="000562B9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 </w:t>
      </w:r>
      <w:r w:rsidR="0049099A">
        <w:rPr>
          <w:rFonts w:ascii="Arial" w:hAnsi="Arial" w:cs="Arial"/>
          <w:sz w:val="24"/>
          <w:szCs w:val="24"/>
        </w:rPr>
        <w:t>Actions Approved:</w:t>
      </w:r>
    </w:p>
    <w:p w:rsidR="0063173F" w:rsidRPr="005C0CA9" w:rsidRDefault="0063173F" w:rsidP="005C0CA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63173F" w:rsidRDefault="005C0CA9" w:rsidP="0063173F">
      <w:pPr>
        <w:pStyle w:val="ListParagraph"/>
        <w:numPr>
          <w:ilvl w:val="0"/>
          <w:numId w:val="15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Study </w:t>
      </w:r>
      <w:r w:rsidR="00400263">
        <w:rPr>
          <w:rFonts w:ascii="Arial" w:hAnsi="Arial" w:cs="Arial"/>
          <w:sz w:val="24"/>
          <w:szCs w:val="24"/>
        </w:rPr>
        <w:t>Session Item 1:  Item approved 5</w:t>
      </w:r>
      <w:r>
        <w:rPr>
          <w:rFonts w:ascii="Arial" w:hAnsi="Arial" w:cs="Arial"/>
          <w:sz w:val="24"/>
          <w:szCs w:val="24"/>
        </w:rPr>
        <w:t xml:space="preserve"> -0</w:t>
      </w:r>
    </w:p>
    <w:p w:rsidR="00266520" w:rsidRPr="00400263" w:rsidRDefault="00266520" w:rsidP="00400263">
      <w:pPr>
        <w:tabs>
          <w:tab w:val="left" w:pos="1800"/>
          <w:tab w:val="left" w:pos="2880"/>
          <w:tab w:val="left" w:pos="333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C3559" w:rsidRPr="000C3559" w:rsidRDefault="000C3559" w:rsidP="000C3559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90F93" w:rsidRDefault="00806FC8" w:rsidP="006717E4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:rsidR="000144AF" w:rsidRDefault="000144AF" w:rsidP="006717E4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400263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2/24</w:t>
      </w:r>
      <w:r w:rsidR="00A71C20">
        <w:rPr>
          <w:rFonts w:ascii="Arial" w:hAnsi="Arial" w:cs="Arial"/>
          <w:sz w:val="24"/>
          <w:szCs w:val="24"/>
        </w:rPr>
        <w:t>/2022</w:t>
      </w:r>
      <w:r w:rsidR="000144AF">
        <w:rPr>
          <w:rFonts w:ascii="Arial" w:hAnsi="Arial" w:cs="Arial"/>
          <w:sz w:val="24"/>
          <w:szCs w:val="24"/>
        </w:rPr>
        <w:t xml:space="preserve"> </w:t>
      </w:r>
    </w:p>
    <w:p w:rsidR="009645A1" w:rsidRDefault="009645A1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9645A1" w:rsidRDefault="009645A1" w:rsidP="009645A1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Wate</w:t>
      </w:r>
      <w:r w:rsidR="003F2805">
        <w:rPr>
          <w:rFonts w:ascii="Arial" w:hAnsi="Arial" w:cs="Arial"/>
          <w:sz w:val="24"/>
          <w:szCs w:val="24"/>
        </w:rPr>
        <w:t xml:space="preserve">r Board Secretary raised the issue of </w:t>
      </w:r>
      <w:r>
        <w:rPr>
          <w:rFonts w:ascii="Arial" w:hAnsi="Arial" w:cs="Arial"/>
          <w:sz w:val="24"/>
          <w:szCs w:val="24"/>
        </w:rPr>
        <w:t>establish</w:t>
      </w:r>
      <w:r w:rsidR="003F280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at the start of Water Board Meetings Comments </w:t>
      </w:r>
      <w:r w:rsidR="003F2805">
        <w:rPr>
          <w:rFonts w:ascii="Arial" w:hAnsi="Arial" w:cs="Arial"/>
          <w:sz w:val="24"/>
          <w:szCs w:val="24"/>
        </w:rPr>
        <w:t xml:space="preserve">by Water Board Members </w:t>
      </w:r>
      <w:r>
        <w:rPr>
          <w:rFonts w:ascii="Arial" w:hAnsi="Arial" w:cs="Arial"/>
          <w:sz w:val="24"/>
          <w:szCs w:val="24"/>
        </w:rPr>
        <w:t xml:space="preserve">on Agenda Items requiring “Action” (a vote </w:t>
      </w:r>
      <w:r w:rsidR="00463B6A">
        <w:rPr>
          <w:rFonts w:ascii="Arial" w:hAnsi="Arial" w:cs="Arial"/>
          <w:sz w:val="24"/>
          <w:szCs w:val="24"/>
        </w:rPr>
        <w:t>occurring on</w:t>
      </w:r>
      <w:r>
        <w:rPr>
          <w:rFonts w:ascii="Arial" w:hAnsi="Arial" w:cs="Arial"/>
          <w:sz w:val="24"/>
          <w:szCs w:val="24"/>
        </w:rPr>
        <w:t xml:space="preserve"> </w:t>
      </w:r>
      <w:r w:rsidR="00223F49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Agenda Item) after Pub</w:t>
      </w:r>
      <w:r w:rsidR="00463B6A">
        <w:rPr>
          <w:rFonts w:ascii="Arial" w:hAnsi="Arial" w:cs="Arial"/>
          <w:sz w:val="24"/>
          <w:szCs w:val="24"/>
        </w:rPr>
        <w:t>lic Comments by members of the P</w:t>
      </w:r>
      <w:r>
        <w:rPr>
          <w:rFonts w:ascii="Arial" w:hAnsi="Arial" w:cs="Arial"/>
          <w:sz w:val="24"/>
          <w:szCs w:val="24"/>
        </w:rPr>
        <w:t>ublic had ended.</w:t>
      </w:r>
    </w:p>
    <w:p w:rsidR="009645A1" w:rsidRDefault="009645A1" w:rsidP="009645A1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9645A1" w:rsidRDefault="009645A1" w:rsidP="003F2805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Water Board members did not express sufficient suppor</w:t>
      </w:r>
      <w:r w:rsidR="003F2805">
        <w:rPr>
          <w:rFonts w:ascii="Arial" w:hAnsi="Arial" w:cs="Arial"/>
          <w:sz w:val="24"/>
          <w:szCs w:val="24"/>
        </w:rPr>
        <w:t xml:space="preserve">t for the issue, further action on the issue </w:t>
      </w:r>
      <w:r>
        <w:rPr>
          <w:rFonts w:ascii="Arial" w:hAnsi="Arial" w:cs="Arial"/>
          <w:sz w:val="24"/>
          <w:szCs w:val="24"/>
        </w:rPr>
        <w:t>ended</w:t>
      </w:r>
      <w:r w:rsidR="00463B6A">
        <w:rPr>
          <w:rFonts w:ascii="Arial" w:hAnsi="Arial" w:cs="Arial"/>
          <w:sz w:val="24"/>
          <w:szCs w:val="24"/>
        </w:rPr>
        <w:t>.</w:t>
      </w:r>
    </w:p>
    <w:p w:rsidR="003F2805" w:rsidRDefault="003F2805" w:rsidP="003F2805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3F2805" w:rsidRDefault="009645A1" w:rsidP="003F2805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F280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Water Board Secretary </w:t>
      </w:r>
      <w:r w:rsidR="003F2805">
        <w:rPr>
          <w:rFonts w:ascii="Arial" w:hAnsi="Arial" w:cs="Arial"/>
          <w:sz w:val="24"/>
          <w:szCs w:val="24"/>
        </w:rPr>
        <w:t>raised the issue of establishing at the end of Water Board Meetings Comments by Water Board Members on Agenda and Non-Agenda Items after Public Comments by members of the Public had ended</w:t>
      </w:r>
    </w:p>
    <w:p w:rsidR="003F2805" w:rsidRDefault="003F2805" w:rsidP="003F2805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3F2805" w:rsidRDefault="003F2805" w:rsidP="003F2805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Board Members discussed the issue.</w:t>
      </w:r>
    </w:p>
    <w:p w:rsidR="003F2805" w:rsidRPr="003F2805" w:rsidRDefault="003F2805" w:rsidP="003F2805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63B6A" w:rsidRDefault="003F2805" w:rsidP="00463B6A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there appeared to be interest </w:t>
      </w:r>
      <w:r w:rsidR="00463B6A">
        <w:rPr>
          <w:rFonts w:ascii="Arial" w:hAnsi="Arial" w:cs="Arial"/>
          <w:sz w:val="24"/>
          <w:szCs w:val="24"/>
        </w:rPr>
        <w:t xml:space="preserve">in establishing </w:t>
      </w:r>
      <w:r>
        <w:rPr>
          <w:rFonts w:ascii="Arial" w:hAnsi="Arial" w:cs="Arial"/>
          <w:sz w:val="24"/>
          <w:szCs w:val="24"/>
        </w:rPr>
        <w:t xml:space="preserve">Comments by Water Board Members at the end of the Meetings after Public </w:t>
      </w:r>
      <w:r w:rsidR="00463B6A">
        <w:rPr>
          <w:rFonts w:ascii="Arial" w:hAnsi="Arial" w:cs="Arial"/>
          <w:sz w:val="24"/>
          <w:szCs w:val="24"/>
        </w:rPr>
        <w:t>Comments by members of the Public, the Water Board Secretary moved to establish this practice. The Motion was seconded.</w:t>
      </w:r>
      <w:r w:rsidR="00463B6A" w:rsidRPr="00463B6A">
        <w:rPr>
          <w:rFonts w:ascii="Arial" w:hAnsi="Arial" w:cs="Arial"/>
          <w:sz w:val="24"/>
          <w:szCs w:val="24"/>
        </w:rPr>
        <w:t xml:space="preserve"> </w:t>
      </w:r>
    </w:p>
    <w:p w:rsidR="00463B6A" w:rsidRPr="00463B6A" w:rsidRDefault="00463B6A" w:rsidP="00463B6A">
      <w:pPr>
        <w:pStyle w:val="ListParagraph"/>
        <w:rPr>
          <w:rFonts w:ascii="Arial" w:hAnsi="Arial" w:cs="Arial"/>
          <w:sz w:val="24"/>
          <w:szCs w:val="24"/>
        </w:rPr>
      </w:pPr>
    </w:p>
    <w:p w:rsidR="00463B6A" w:rsidRPr="00463B6A" w:rsidRDefault="00463B6A" w:rsidP="00463B6A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Motion passed 4 – 1.  Water Board Secretary George Smith voted no.</w:t>
      </w:r>
    </w:p>
    <w:p w:rsidR="00400263" w:rsidRDefault="00400263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6E511E" w:rsidRDefault="006E511E" w:rsidP="00C2458E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D24575" w:rsidRPr="003D2E67" w:rsidRDefault="00C2458E" w:rsidP="003D2E67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Reports:</w:t>
      </w:r>
    </w:p>
    <w:p w:rsidR="00D24575" w:rsidRDefault="00D24575" w:rsidP="00D24575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C2458E" w:rsidRPr="00463B6A" w:rsidRDefault="00C2458E" w:rsidP="00463B6A">
      <w:pPr>
        <w:pStyle w:val="ListParagraph"/>
        <w:numPr>
          <w:ilvl w:val="0"/>
          <w:numId w:val="6"/>
        </w:num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463B6A">
        <w:rPr>
          <w:rFonts w:ascii="Arial" w:hAnsi="Arial" w:cs="Arial"/>
          <w:sz w:val="24"/>
          <w:szCs w:val="24"/>
        </w:rPr>
        <w:t xml:space="preserve">Waterworks Superintendent  </w:t>
      </w:r>
      <w:proofErr w:type="spellStart"/>
      <w:r w:rsidRPr="00463B6A">
        <w:rPr>
          <w:rFonts w:ascii="Arial" w:hAnsi="Arial" w:cs="Arial"/>
          <w:sz w:val="24"/>
          <w:szCs w:val="24"/>
        </w:rPr>
        <w:t>Mr</w:t>
      </w:r>
      <w:proofErr w:type="spellEnd"/>
      <w:r w:rsidRPr="00463B6A">
        <w:rPr>
          <w:rFonts w:ascii="Arial" w:hAnsi="Arial" w:cs="Arial"/>
          <w:sz w:val="24"/>
          <w:szCs w:val="24"/>
        </w:rPr>
        <w:t xml:space="preserve"> Mark Knesek</w:t>
      </w:r>
      <w:r w:rsidR="003D2E67" w:rsidRPr="00463B6A">
        <w:rPr>
          <w:rFonts w:ascii="Arial" w:hAnsi="Arial" w:cs="Arial"/>
          <w:sz w:val="24"/>
          <w:szCs w:val="24"/>
        </w:rPr>
        <w:t xml:space="preserve"> </w:t>
      </w:r>
    </w:p>
    <w:p w:rsidR="00D57411" w:rsidRDefault="00D57411" w:rsidP="00D57411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C2458E" w:rsidRDefault="00C2458E" w:rsidP="00811A27">
      <w:pPr>
        <w:pStyle w:val="ListParagraph"/>
        <w:numPr>
          <w:ilvl w:val="0"/>
          <w:numId w:val="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C2458E">
        <w:rPr>
          <w:rFonts w:ascii="Arial" w:hAnsi="Arial" w:cs="Arial"/>
          <w:sz w:val="24"/>
          <w:szCs w:val="24"/>
        </w:rPr>
        <w:t xml:space="preserve">Waterworks Attorney </w:t>
      </w:r>
      <w:proofErr w:type="spellStart"/>
      <w:r w:rsidRPr="00C2458E">
        <w:rPr>
          <w:rFonts w:ascii="Arial" w:hAnsi="Arial" w:cs="Arial"/>
          <w:sz w:val="24"/>
          <w:szCs w:val="24"/>
        </w:rPr>
        <w:t>Mr</w:t>
      </w:r>
      <w:proofErr w:type="spellEnd"/>
      <w:r w:rsidRPr="00C2458E">
        <w:rPr>
          <w:rFonts w:ascii="Arial" w:hAnsi="Arial" w:cs="Arial"/>
          <w:sz w:val="24"/>
          <w:szCs w:val="24"/>
        </w:rPr>
        <w:t xml:space="preserve"> Robert Tweed</w:t>
      </w:r>
      <w:r w:rsidR="00505503">
        <w:rPr>
          <w:rFonts w:ascii="Arial" w:hAnsi="Arial" w:cs="Arial"/>
          <w:sz w:val="24"/>
          <w:szCs w:val="24"/>
        </w:rPr>
        <w:t>le</w:t>
      </w:r>
      <w:r w:rsidR="00B7145A">
        <w:rPr>
          <w:rFonts w:ascii="Arial" w:hAnsi="Arial" w:cs="Arial"/>
          <w:sz w:val="24"/>
          <w:szCs w:val="24"/>
        </w:rPr>
        <w:t xml:space="preserve"> </w:t>
      </w:r>
    </w:p>
    <w:p w:rsidR="00D57411" w:rsidRPr="00D57411" w:rsidRDefault="00D57411" w:rsidP="00D57411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C2458E" w:rsidRPr="00463B6A" w:rsidRDefault="00184304" w:rsidP="00463B6A">
      <w:pPr>
        <w:pStyle w:val="ListParagraph"/>
        <w:numPr>
          <w:ilvl w:val="0"/>
          <w:numId w:val="6"/>
        </w:num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Waterworks Engineer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Derek Sny</w:t>
      </w:r>
      <w:r w:rsidR="00C2458E" w:rsidRPr="00184304">
        <w:rPr>
          <w:rFonts w:ascii="Arial" w:hAnsi="Arial" w:cs="Arial"/>
          <w:sz w:val="24"/>
          <w:szCs w:val="24"/>
        </w:rPr>
        <w:t>der of NIES Engineering</w:t>
      </w:r>
      <w:proofErr w:type="gramStart"/>
      <w:r w:rsidR="00463B6A">
        <w:rPr>
          <w:rFonts w:ascii="Arial" w:hAnsi="Arial" w:cs="Arial"/>
          <w:sz w:val="24"/>
          <w:szCs w:val="24"/>
        </w:rPr>
        <w:t>.</w:t>
      </w:r>
      <w:r w:rsidR="00582866" w:rsidRPr="00463B6A">
        <w:rPr>
          <w:rFonts w:ascii="Arial" w:hAnsi="Arial" w:cs="Arial"/>
          <w:sz w:val="24"/>
          <w:szCs w:val="24"/>
        </w:rPr>
        <w:t>.</w:t>
      </w:r>
      <w:proofErr w:type="gramEnd"/>
    </w:p>
    <w:p w:rsidR="00C2458E" w:rsidRDefault="00C2458E" w:rsidP="00C2458E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0144AF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9A2456" w:rsidRDefault="00C2458E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Claims</w:t>
      </w:r>
      <w:r w:rsidR="00032AEF">
        <w:rPr>
          <w:rFonts w:ascii="Arial" w:hAnsi="Arial" w:cs="Arial"/>
          <w:sz w:val="24"/>
          <w:szCs w:val="24"/>
        </w:rPr>
        <w:t>:</w:t>
      </w:r>
      <w:r w:rsidR="00032AEF">
        <w:rPr>
          <w:rFonts w:ascii="Arial" w:hAnsi="Arial" w:cs="Arial"/>
          <w:sz w:val="24"/>
          <w:szCs w:val="24"/>
        </w:rPr>
        <w:tab/>
      </w:r>
      <w:r w:rsidR="00281117">
        <w:rPr>
          <w:rFonts w:ascii="Arial" w:hAnsi="Arial" w:cs="Arial"/>
          <w:sz w:val="24"/>
          <w:szCs w:val="24"/>
        </w:rPr>
        <w:t xml:space="preserve">The Water Board </w:t>
      </w:r>
      <w:proofErr w:type="gramStart"/>
      <w:r w:rsidR="006277CB">
        <w:rPr>
          <w:rFonts w:ascii="Arial" w:hAnsi="Arial" w:cs="Arial"/>
          <w:sz w:val="24"/>
          <w:szCs w:val="24"/>
        </w:rPr>
        <w:t xml:space="preserve">Approved </w:t>
      </w:r>
      <w:r w:rsidR="00FA4210">
        <w:rPr>
          <w:rFonts w:ascii="Arial" w:hAnsi="Arial" w:cs="Arial"/>
          <w:sz w:val="24"/>
          <w:szCs w:val="24"/>
        </w:rPr>
        <w:t xml:space="preserve"> </w:t>
      </w:r>
      <w:r w:rsidR="00463B6A">
        <w:rPr>
          <w:rFonts w:ascii="Arial" w:hAnsi="Arial" w:cs="Arial"/>
          <w:sz w:val="24"/>
          <w:szCs w:val="24"/>
        </w:rPr>
        <w:t>5</w:t>
      </w:r>
      <w:proofErr w:type="gramEnd"/>
      <w:r w:rsidR="00281117">
        <w:rPr>
          <w:rFonts w:ascii="Arial" w:hAnsi="Arial" w:cs="Arial"/>
          <w:sz w:val="24"/>
          <w:szCs w:val="24"/>
        </w:rPr>
        <w:t xml:space="preserve"> Yes – 0 No </w:t>
      </w:r>
      <w:r w:rsidR="00513CE3">
        <w:rPr>
          <w:rFonts w:ascii="Arial" w:hAnsi="Arial" w:cs="Arial"/>
          <w:sz w:val="24"/>
          <w:szCs w:val="24"/>
        </w:rPr>
        <w:t xml:space="preserve">on </w:t>
      </w:r>
      <w:r w:rsidR="009A2456" w:rsidRPr="00C2458E">
        <w:rPr>
          <w:rFonts w:ascii="Arial" w:hAnsi="Arial" w:cs="Arial"/>
          <w:sz w:val="24"/>
          <w:szCs w:val="24"/>
        </w:rPr>
        <w:t>these Claims:</w:t>
      </w:r>
    </w:p>
    <w:p w:rsidR="00D57411" w:rsidRPr="00C2458E" w:rsidRDefault="00D57411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C2458E" w:rsidRDefault="00463B6A" w:rsidP="00C2458E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$69,724.19</w:t>
      </w:r>
      <w:r w:rsidR="00C2458E">
        <w:rPr>
          <w:rFonts w:ascii="Arial" w:hAnsi="Arial" w:cs="Arial"/>
          <w:sz w:val="24"/>
          <w:szCs w:val="24"/>
        </w:rPr>
        <w:tab/>
        <w:t>Water Works District</w:t>
      </w:r>
    </w:p>
    <w:p w:rsidR="009A2456" w:rsidRDefault="00EA3E15" w:rsidP="00C2458E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062</w:t>
      </w:r>
      <w:r w:rsidR="00463B6A">
        <w:rPr>
          <w:rFonts w:ascii="Arial" w:hAnsi="Arial" w:cs="Arial"/>
          <w:sz w:val="24"/>
          <w:szCs w:val="24"/>
        </w:rPr>
        <w:tab/>
      </w:r>
      <w:r w:rsidR="00463B6A">
        <w:rPr>
          <w:rFonts w:ascii="Arial" w:hAnsi="Arial" w:cs="Arial"/>
          <w:sz w:val="24"/>
          <w:szCs w:val="24"/>
        </w:rPr>
        <w:tab/>
        <w:t>$53.75</w:t>
      </w:r>
      <w:r w:rsidR="00C2458E">
        <w:rPr>
          <w:rFonts w:ascii="Arial" w:hAnsi="Arial" w:cs="Arial"/>
          <w:sz w:val="24"/>
          <w:szCs w:val="24"/>
        </w:rPr>
        <w:tab/>
      </w:r>
      <w:r w:rsidR="009A2456">
        <w:rPr>
          <w:rFonts w:ascii="Arial" w:hAnsi="Arial" w:cs="Arial"/>
          <w:sz w:val="24"/>
          <w:szCs w:val="24"/>
        </w:rPr>
        <w:t>Consumer Deposits</w:t>
      </w:r>
    </w:p>
    <w:p w:rsidR="009A2456" w:rsidRDefault="00EA3E15" w:rsidP="00B637DC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064</w:t>
      </w:r>
      <w:r>
        <w:rPr>
          <w:rFonts w:ascii="Arial" w:hAnsi="Arial" w:cs="Arial"/>
          <w:sz w:val="24"/>
          <w:szCs w:val="24"/>
        </w:rPr>
        <w:tab/>
      </w:r>
      <w:r w:rsidR="00B637DC">
        <w:rPr>
          <w:rFonts w:ascii="Arial" w:hAnsi="Arial" w:cs="Arial"/>
          <w:sz w:val="24"/>
          <w:szCs w:val="24"/>
        </w:rPr>
        <w:tab/>
      </w:r>
      <w:r w:rsidR="00463B6A">
        <w:rPr>
          <w:rFonts w:ascii="Arial" w:hAnsi="Arial" w:cs="Arial"/>
          <w:sz w:val="24"/>
          <w:szCs w:val="24"/>
        </w:rPr>
        <w:t>$270,019.68</w:t>
      </w:r>
      <w:r w:rsidR="00B63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Waterworks Operating</w:t>
      </w:r>
    </w:p>
    <w:p w:rsidR="00EA3E15" w:rsidRDefault="00EA3E15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</w:t>
      </w:r>
      <w:r w:rsidR="00B637DC">
        <w:rPr>
          <w:rFonts w:ascii="Arial" w:hAnsi="Arial" w:cs="Arial"/>
          <w:sz w:val="24"/>
          <w:szCs w:val="24"/>
        </w:rPr>
        <w:t xml:space="preserve"> 066</w:t>
      </w:r>
      <w:r w:rsidR="00B637DC">
        <w:rPr>
          <w:rFonts w:ascii="Arial" w:hAnsi="Arial" w:cs="Arial"/>
          <w:sz w:val="24"/>
          <w:szCs w:val="24"/>
        </w:rPr>
        <w:tab/>
      </w:r>
      <w:r w:rsidR="00463B6A">
        <w:rPr>
          <w:rFonts w:ascii="Arial" w:hAnsi="Arial" w:cs="Arial"/>
          <w:sz w:val="24"/>
          <w:szCs w:val="24"/>
        </w:rPr>
        <w:t>$4,451.00</w:t>
      </w:r>
      <w:r>
        <w:rPr>
          <w:rFonts w:ascii="Arial" w:hAnsi="Arial" w:cs="Arial"/>
          <w:sz w:val="24"/>
          <w:szCs w:val="24"/>
        </w:rPr>
        <w:tab/>
        <w:t>Water Improvements</w:t>
      </w:r>
    </w:p>
    <w:p w:rsidR="00C2458E" w:rsidRDefault="00660960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</w:t>
      </w:r>
      <w:r w:rsidR="00463B6A">
        <w:rPr>
          <w:rFonts w:ascii="Arial" w:hAnsi="Arial" w:cs="Arial"/>
          <w:sz w:val="24"/>
          <w:szCs w:val="24"/>
        </w:rPr>
        <w:t>8</w:t>
      </w:r>
      <w:r w:rsidR="00463B6A">
        <w:rPr>
          <w:rFonts w:ascii="Arial" w:hAnsi="Arial" w:cs="Arial"/>
          <w:sz w:val="24"/>
          <w:szCs w:val="24"/>
        </w:rPr>
        <w:tab/>
        <w:t>$0.00</w:t>
      </w:r>
      <w:r w:rsidR="00C2458E">
        <w:rPr>
          <w:rFonts w:ascii="Arial" w:hAnsi="Arial" w:cs="Arial"/>
          <w:sz w:val="24"/>
          <w:szCs w:val="24"/>
        </w:rPr>
        <w:tab/>
        <w:t>Water Capital</w:t>
      </w:r>
    </w:p>
    <w:p w:rsidR="002115D6" w:rsidRDefault="002115D6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2115D6" w:rsidRDefault="00D96481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ab/>
      </w:r>
      <w:r w:rsidR="00463B6A">
        <w:rPr>
          <w:rFonts w:ascii="Arial" w:hAnsi="Arial" w:cs="Arial"/>
          <w:sz w:val="24"/>
          <w:szCs w:val="24"/>
        </w:rPr>
        <w:t>$344,248.62</w:t>
      </w:r>
    </w:p>
    <w:p w:rsidR="000144AF" w:rsidRDefault="000144AF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</w:t>
      </w:r>
      <w:r w:rsidR="00796139">
        <w:rPr>
          <w:rFonts w:ascii="Arial" w:hAnsi="Arial" w:cs="Arial"/>
          <w:sz w:val="24"/>
          <w:szCs w:val="24"/>
        </w:rPr>
        <w:t xml:space="preserve"> Regularly </w:t>
      </w:r>
      <w:proofErr w:type="gramStart"/>
      <w:r w:rsidR="00796139">
        <w:rPr>
          <w:rFonts w:ascii="Arial" w:hAnsi="Arial" w:cs="Arial"/>
          <w:sz w:val="24"/>
          <w:szCs w:val="24"/>
        </w:rPr>
        <w:t xml:space="preserve">Scheduled </w:t>
      </w:r>
      <w:r>
        <w:rPr>
          <w:rFonts w:ascii="Arial" w:hAnsi="Arial" w:cs="Arial"/>
          <w:sz w:val="24"/>
          <w:szCs w:val="24"/>
        </w:rPr>
        <w:t xml:space="preserve"> Meeting</w:t>
      </w:r>
      <w:proofErr w:type="gramEnd"/>
      <w:r w:rsidR="00463B6A">
        <w:rPr>
          <w:rFonts w:ascii="Arial" w:hAnsi="Arial" w:cs="Arial"/>
          <w:sz w:val="24"/>
          <w:szCs w:val="24"/>
        </w:rPr>
        <w:t>:  Thursday, March</w:t>
      </w:r>
      <w:r w:rsidR="00A676A0">
        <w:rPr>
          <w:rFonts w:ascii="Arial" w:hAnsi="Arial" w:cs="Arial"/>
          <w:sz w:val="24"/>
          <w:szCs w:val="24"/>
        </w:rPr>
        <w:t xml:space="preserve"> 24, 2022</w:t>
      </w:r>
      <w:r w:rsidR="006C3ADC">
        <w:rPr>
          <w:rFonts w:ascii="Arial" w:hAnsi="Arial" w:cs="Arial"/>
          <w:sz w:val="24"/>
          <w:szCs w:val="24"/>
        </w:rPr>
        <w:t>. Meeting in Town Hall</w:t>
      </w: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normally a Study Session that begins at 6:30 PM</w:t>
      </w:r>
    </w:p>
    <w:p w:rsidR="00796139" w:rsidRDefault="00796139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Plenary Meeting will begin immediately after the Study Session ends</w:t>
      </w: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 Sessions can last anywhere from 10 to 30 minutes</w:t>
      </w:r>
    </w:p>
    <w:p w:rsidR="009A2456" w:rsidRDefault="009A2456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6717E4" w:rsidRDefault="00E333F8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Public is invited to speak at the start of the Plenary Meeting during Public Comments on any </w:t>
      </w:r>
      <w:r w:rsidR="00411E4A">
        <w:rPr>
          <w:rFonts w:ascii="Arial" w:hAnsi="Arial" w:cs="Arial"/>
          <w:sz w:val="24"/>
          <w:szCs w:val="24"/>
        </w:rPr>
        <w:t xml:space="preserve">Agenda Item </w:t>
      </w:r>
      <w:r>
        <w:rPr>
          <w:rFonts w:ascii="Arial" w:hAnsi="Arial" w:cs="Arial"/>
          <w:sz w:val="24"/>
          <w:szCs w:val="24"/>
        </w:rPr>
        <w:t>which requires an Action by the Board (a formal vote)</w:t>
      </w:r>
    </w:p>
    <w:p w:rsidR="00463B6A" w:rsidRDefault="00463B6A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63B6A" w:rsidRPr="00081388" w:rsidRDefault="00463B6A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 is invited to speak at the end of the Plenary Meeting during Public Comments on Agenda or Non-Agenda Items</w:t>
      </w:r>
    </w:p>
    <w:p w:rsidR="001419E9" w:rsidRPr="00081388" w:rsidRDefault="001419E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sectPr w:rsidR="001419E9" w:rsidRPr="00081388" w:rsidSect="000813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AC4"/>
    <w:multiLevelType w:val="hybridMultilevel"/>
    <w:tmpl w:val="C92C58B0"/>
    <w:lvl w:ilvl="0" w:tplc="E7264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7CA5"/>
    <w:multiLevelType w:val="hybridMultilevel"/>
    <w:tmpl w:val="1644B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029F"/>
    <w:multiLevelType w:val="hybridMultilevel"/>
    <w:tmpl w:val="1880492E"/>
    <w:lvl w:ilvl="0" w:tplc="80AA6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095D"/>
    <w:multiLevelType w:val="hybridMultilevel"/>
    <w:tmpl w:val="C382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C1FA3"/>
    <w:multiLevelType w:val="hybridMultilevel"/>
    <w:tmpl w:val="D54C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6D26"/>
    <w:multiLevelType w:val="hybridMultilevel"/>
    <w:tmpl w:val="6CE2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F7DA0"/>
    <w:multiLevelType w:val="hybridMultilevel"/>
    <w:tmpl w:val="5254D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2C4D"/>
    <w:multiLevelType w:val="hybridMultilevel"/>
    <w:tmpl w:val="3BC45FEE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1DF00F7"/>
    <w:multiLevelType w:val="hybridMultilevel"/>
    <w:tmpl w:val="073A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3458A"/>
    <w:multiLevelType w:val="hybridMultilevel"/>
    <w:tmpl w:val="C47C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A16FC"/>
    <w:multiLevelType w:val="hybridMultilevel"/>
    <w:tmpl w:val="7788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6394"/>
    <w:multiLevelType w:val="hybridMultilevel"/>
    <w:tmpl w:val="1924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342D4"/>
    <w:multiLevelType w:val="hybridMultilevel"/>
    <w:tmpl w:val="4E2A0122"/>
    <w:lvl w:ilvl="0" w:tplc="CD56183E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270B5"/>
    <w:multiLevelType w:val="hybridMultilevel"/>
    <w:tmpl w:val="256A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F2F52"/>
    <w:multiLevelType w:val="hybridMultilevel"/>
    <w:tmpl w:val="1F90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A4889"/>
    <w:multiLevelType w:val="hybridMultilevel"/>
    <w:tmpl w:val="56B2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1388"/>
    <w:rsid w:val="000144AF"/>
    <w:rsid w:val="00021331"/>
    <w:rsid w:val="00030E58"/>
    <w:rsid w:val="00032AEF"/>
    <w:rsid w:val="000417F6"/>
    <w:rsid w:val="000446B1"/>
    <w:rsid w:val="0005171B"/>
    <w:rsid w:val="000562B9"/>
    <w:rsid w:val="00061165"/>
    <w:rsid w:val="0006128E"/>
    <w:rsid w:val="00062028"/>
    <w:rsid w:val="0007018B"/>
    <w:rsid w:val="000714B4"/>
    <w:rsid w:val="00081388"/>
    <w:rsid w:val="00086913"/>
    <w:rsid w:val="00090F93"/>
    <w:rsid w:val="000A0FA5"/>
    <w:rsid w:val="000B7FE1"/>
    <w:rsid w:val="000C0666"/>
    <w:rsid w:val="000C24AE"/>
    <w:rsid w:val="000C3559"/>
    <w:rsid w:val="000C50CC"/>
    <w:rsid w:val="000C6022"/>
    <w:rsid w:val="000F2E3E"/>
    <w:rsid w:val="001024A4"/>
    <w:rsid w:val="00123D6F"/>
    <w:rsid w:val="00125179"/>
    <w:rsid w:val="0012753B"/>
    <w:rsid w:val="001419E9"/>
    <w:rsid w:val="001513A2"/>
    <w:rsid w:val="001614E1"/>
    <w:rsid w:val="001642BF"/>
    <w:rsid w:val="0017216E"/>
    <w:rsid w:val="00172477"/>
    <w:rsid w:val="00177E5C"/>
    <w:rsid w:val="0018010B"/>
    <w:rsid w:val="00184304"/>
    <w:rsid w:val="00184703"/>
    <w:rsid w:val="0019041E"/>
    <w:rsid w:val="00190B18"/>
    <w:rsid w:val="0019371E"/>
    <w:rsid w:val="001B038C"/>
    <w:rsid w:val="001C6694"/>
    <w:rsid w:val="001D32A1"/>
    <w:rsid w:val="001E561B"/>
    <w:rsid w:val="00201938"/>
    <w:rsid w:val="002115D6"/>
    <w:rsid w:val="00220A53"/>
    <w:rsid w:val="00223F49"/>
    <w:rsid w:val="00236E9D"/>
    <w:rsid w:val="0023773E"/>
    <w:rsid w:val="0024017A"/>
    <w:rsid w:val="00252A29"/>
    <w:rsid w:val="002604CA"/>
    <w:rsid w:val="00264C75"/>
    <w:rsid w:val="00266520"/>
    <w:rsid w:val="00266C1B"/>
    <w:rsid w:val="00281117"/>
    <w:rsid w:val="00282EF1"/>
    <w:rsid w:val="002838FE"/>
    <w:rsid w:val="002951D5"/>
    <w:rsid w:val="0029611E"/>
    <w:rsid w:val="002A0FA7"/>
    <w:rsid w:val="002B31C6"/>
    <w:rsid w:val="002D0185"/>
    <w:rsid w:val="002E0008"/>
    <w:rsid w:val="002E1156"/>
    <w:rsid w:val="002E29EA"/>
    <w:rsid w:val="00301E05"/>
    <w:rsid w:val="003020C3"/>
    <w:rsid w:val="00305D4E"/>
    <w:rsid w:val="00314B2C"/>
    <w:rsid w:val="00323BAA"/>
    <w:rsid w:val="00332261"/>
    <w:rsid w:val="00387A69"/>
    <w:rsid w:val="003D2E67"/>
    <w:rsid w:val="003F2805"/>
    <w:rsid w:val="00400263"/>
    <w:rsid w:val="00401151"/>
    <w:rsid w:val="00407D3C"/>
    <w:rsid w:val="00411E4A"/>
    <w:rsid w:val="00414665"/>
    <w:rsid w:val="00416B6A"/>
    <w:rsid w:val="004374C4"/>
    <w:rsid w:val="00454A1B"/>
    <w:rsid w:val="00463B6A"/>
    <w:rsid w:val="0047616A"/>
    <w:rsid w:val="0049099A"/>
    <w:rsid w:val="004E1515"/>
    <w:rsid w:val="004E5A6D"/>
    <w:rsid w:val="004E7D01"/>
    <w:rsid w:val="00505503"/>
    <w:rsid w:val="005062A1"/>
    <w:rsid w:val="00513CE3"/>
    <w:rsid w:val="00514D70"/>
    <w:rsid w:val="00516BA9"/>
    <w:rsid w:val="00521975"/>
    <w:rsid w:val="00534018"/>
    <w:rsid w:val="00540076"/>
    <w:rsid w:val="00557D3F"/>
    <w:rsid w:val="00572208"/>
    <w:rsid w:val="00582866"/>
    <w:rsid w:val="00582FFE"/>
    <w:rsid w:val="00583CC9"/>
    <w:rsid w:val="00586045"/>
    <w:rsid w:val="005956C9"/>
    <w:rsid w:val="005A3B21"/>
    <w:rsid w:val="005B3FC5"/>
    <w:rsid w:val="005C0CA9"/>
    <w:rsid w:val="005C7BAB"/>
    <w:rsid w:val="005D2307"/>
    <w:rsid w:val="005F3DA9"/>
    <w:rsid w:val="006277CB"/>
    <w:rsid w:val="0063173F"/>
    <w:rsid w:val="00631762"/>
    <w:rsid w:val="00640D0B"/>
    <w:rsid w:val="00651725"/>
    <w:rsid w:val="00660960"/>
    <w:rsid w:val="006717E4"/>
    <w:rsid w:val="00696CE9"/>
    <w:rsid w:val="006A43B5"/>
    <w:rsid w:val="006C252A"/>
    <w:rsid w:val="006C3ADC"/>
    <w:rsid w:val="006D30C0"/>
    <w:rsid w:val="006E31F9"/>
    <w:rsid w:val="006E511E"/>
    <w:rsid w:val="006E5915"/>
    <w:rsid w:val="006F1C0C"/>
    <w:rsid w:val="00701BBC"/>
    <w:rsid w:val="0070456E"/>
    <w:rsid w:val="0071014F"/>
    <w:rsid w:val="00745D7A"/>
    <w:rsid w:val="00745EA1"/>
    <w:rsid w:val="00763317"/>
    <w:rsid w:val="00770BC4"/>
    <w:rsid w:val="007733E8"/>
    <w:rsid w:val="00775291"/>
    <w:rsid w:val="00785C90"/>
    <w:rsid w:val="00792FE1"/>
    <w:rsid w:val="00796139"/>
    <w:rsid w:val="00797494"/>
    <w:rsid w:val="007B28BD"/>
    <w:rsid w:val="007D6A2B"/>
    <w:rsid w:val="007E4931"/>
    <w:rsid w:val="007E6694"/>
    <w:rsid w:val="007F2F3B"/>
    <w:rsid w:val="00806FC8"/>
    <w:rsid w:val="00807D28"/>
    <w:rsid w:val="00811302"/>
    <w:rsid w:val="00811862"/>
    <w:rsid w:val="00811A27"/>
    <w:rsid w:val="00812734"/>
    <w:rsid w:val="0081503B"/>
    <w:rsid w:val="008232AF"/>
    <w:rsid w:val="008332C5"/>
    <w:rsid w:val="00837F48"/>
    <w:rsid w:val="00842F4A"/>
    <w:rsid w:val="0084349D"/>
    <w:rsid w:val="00850491"/>
    <w:rsid w:val="008648BD"/>
    <w:rsid w:val="00873B4E"/>
    <w:rsid w:val="00883342"/>
    <w:rsid w:val="008B069A"/>
    <w:rsid w:val="008B3F0E"/>
    <w:rsid w:val="008C12BC"/>
    <w:rsid w:val="008C1B2E"/>
    <w:rsid w:val="008E17DE"/>
    <w:rsid w:val="008E197B"/>
    <w:rsid w:val="00943B85"/>
    <w:rsid w:val="009445A8"/>
    <w:rsid w:val="00953B13"/>
    <w:rsid w:val="009645A1"/>
    <w:rsid w:val="009871E8"/>
    <w:rsid w:val="00993C76"/>
    <w:rsid w:val="009A2456"/>
    <w:rsid w:val="009B080A"/>
    <w:rsid w:val="009B1F58"/>
    <w:rsid w:val="009B3A15"/>
    <w:rsid w:val="009C18EF"/>
    <w:rsid w:val="009C1C51"/>
    <w:rsid w:val="009C2FE4"/>
    <w:rsid w:val="009C441D"/>
    <w:rsid w:val="009C6427"/>
    <w:rsid w:val="009F3155"/>
    <w:rsid w:val="00A03BD7"/>
    <w:rsid w:val="00A13C14"/>
    <w:rsid w:val="00A154AE"/>
    <w:rsid w:val="00A257B6"/>
    <w:rsid w:val="00A31D7B"/>
    <w:rsid w:val="00A32E9B"/>
    <w:rsid w:val="00A35D9B"/>
    <w:rsid w:val="00A452BB"/>
    <w:rsid w:val="00A540C1"/>
    <w:rsid w:val="00A57ED7"/>
    <w:rsid w:val="00A6694B"/>
    <w:rsid w:val="00A676A0"/>
    <w:rsid w:val="00A71C20"/>
    <w:rsid w:val="00A84B44"/>
    <w:rsid w:val="00A90086"/>
    <w:rsid w:val="00AA0789"/>
    <w:rsid w:val="00AA3E89"/>
    <w:rsid w:val="00AB07BA"/>
    <w:rsid w:val="00AB625F"/>
    <w:rsid w:val="00AD05F2"/>
    <w:rsid w:val="00AD24FB"/>
    <w:rsid w:val="00AD4005"/>
    <w:rsid w:val="00AD74A3"/>
    <w:rsid w:val="00AD790B"/>
    <w:rsid w:val="00AD7B03"/>
    <w:rsid w:val="00AE5467"/>
    <w:rsid w:val="00B06624"/>
    <w:rsid w:val="00B248FE"/>
    <w:rsid w:val="00B252E2"/>
    <w:rsid w:val="00B27040"/>
    <w:rsid w:val="00B3225A"/>
    <w:rsid w:val="00B33DA8"/>
    <w:rsid w:val="00B359B5"/>
    <w:rsid w:val="00B407F9"/>
    <w:rsid w:val="00B577BF"/>
    <w:rsid w:val="00B61F23"/>
    <w:rsid w:val="00B637DC"/>
    <w:rsid w:val="00B7145A"/>
    <w:rsid w:val="00B7529D"/>
    <w:rsid w:val="00B80905"/>
    <w:rsid w:val="00B853AE"/>
    <w:rsid w:val="00B86838"/>
    <w:rsid w:val="00B94BF4"/>
    <w:rsid w:val="00B974DA"/>
    <w:rsid w:val="00BA0FA4"/>
    <w:rsid w:val="00BA14B4"/>
    <w:rsid w:val="00BA330C"/>
    <w:rsid w:val="00BB13E1"/>
    <w:rsid w:val="00BC5B19"/>
    <w:rsid w:val="00BD336A"/>
    <w:rsid w:val="00BE42B4"/>
    <w:rsid w:val="00BE5EAF"/>
    <w:rsid w:val="00C075C8"/>
    <w:rsid w:val="00C1291C"/>
    <w:rsid w:val="00C14742"/>
    <w:rsid w:val="00C14900"/>
    <w:rsid w:val="00C2458E"/>
    <w:rsid w:val="00C3636B"/>
    <w:rsid w:val="00C43AE3"/>
    <w:rsid w:val="00C45BC8"/>
    <w:rsid w:val="00C52F7E"/>
    <w:rsid w:val="00C57488"/>
    <w:rsid w:val="00C72D96"/>
    <w:rsid w:val="00C80EB1"/>
    <w:rsid w:val="00C92BAE"/>
    <w:rsid w:val="00CA7E61"/>
    <w:rsid w:val="00CB54A9"/>
    <w:rsid w:val="00CC6FA6"/>
    <w:rsid w:val="00CE5024"/>
    <w:rsid w:val="00D0395E"/>
    <w:rsid w:val="00D1137A"/>
    <w:rsid w:val="00D214C9"/>
    <w:rsid w:val="00D24575"/>
    <w:rsid w:val="00D41EA3"/>
    <w:rsid w:val="00D57411"/>
    <w:rsid w:val="00D7748F"/>
    <w:rsid w:val="00D96481"/>
    <w:rsid w:val="00D968AD"/>
    <w:rsid w:val="00DB7B7C"/>
    <w:rsid w:val="00DC12CC"/>
    <w:rsid w:val="00DC2B16"/>
    <w:rsid w:val="00DF1A64"/>
    <w:rsid w:val="00E11F2A"/>
    <w:rsid w:val="00E333F8"/>
    <w:rsid w:val="00E3774D"/>
    <w:rsid w:val="00E459F6"/>
    <w:rsid w:val="00E50C80"/>
    <w:rsid w:val="00E572B3"/>
    <w:rsid w:val="00E608E8"/>
    <w:rsid w:val="00E82AFB"/>
    <w:rsid w:val="00E879A4"/>
    <w:rsid w:val="00E943BF"/>
    <w:rsid w:val="00EA1CCC"/>
    <w:rsid w:val="00EA3E15"/>
    <w:rsid w:val="00EB19F4"/>
    <w:rsid w:val="00ED2B04"/>
    <w:rsid w:val="00ED69F4"/>
    <w:rsid w:val="00EE0A04"/>
    <w:rsid w:val="00EE0E9D"/>
    <w:rsid w:val="00EE43CA"/>
    <w:rsid w:val="00EE7D6A"/>
    <w:rsid w:val="00F316AC"/>
    <w:rsid w:val="00F371F9"/>
    <w:rsid w:val="00F516C4"/>
    <w:rsid w:val="00F63505"/>
    <w:rsid w:val="00F63E4E"/>
    <w:rsid w:val="00F67DCF"/>
    <w:rsid w:val="00F70791"/>
    <w:rsid w:val="00F86CA9"/>
    <w:rsid w:val="00F92A03"/>
    <w:rsid w:val="00F947D7"/>
    <w:rsid w:val="00F9579C"/>
    <w:rsid w:val="00F9626D"/>
    <w:rsid w:val="00F9683C"/>
    <w:rsid w:val="00FA042C"/>
    <w:rsid w:val="00FA11FC"/>
    <w:rsid w:val="00FA4210"/>
    <w:rsid w:val="00FB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23"/>
  </w:style>
  <w:style w:type="paragraph" w:styleId="Heading1">
    <w:name w:val="heading 1"/>
    <w:basedOn w:val="Normal"/>
    <w:next w:val="Normal"/>
    <w:link w:val="Heading1Char"/>
    <w:qFormat/>
    <w:rsid w:val="00090F93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i/>
      <w:iCs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E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F93"/>
    <w:rPr>
      <w:rFonts w:ascii="Garamond" w:eastAsia="Times New Roman" w:hAnsi="Garamond" w:cs="Times New Roman"/>
      <w:b/>
      <w:bCs/>
      <w:i/>
      <w:iCs/>
      <w:sz w:val="48"/>
      <w:szCs w:val="2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2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24A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3C4D1-F334-45C9-A37F-8AF2C374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2020-07-04T05:45:00Z</cp:lastPrinted>
  <dcterms:created xsi:type="dcterms:W3CDTF">2022-03-22T07:47:00Z</dcterms:created>
  <dcterms:modified xsi:type="dcterms:W3CDTF">2022-03-22T07:47:00Z</dcterms:modified>
</cp:coreProperties>
</file>